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B" w:rsidRDefault="00120EAB" w:rsidP="00120EAB">
      <w:pPr>
        <w:pStyle w:val="Heading1"/>
        <w:spacing w:before="0" w:line="242" w:lineRule="auto"/>
        <w:ind w:left="440" w:right="594" w:firstLine="566"/>
        <w:jc w:val="center"/>
      </w:pPr>
      <w:bookmarkStart w:id="0" w:name="Определение_и_назначение_Адаптированной_"/>
      <w:bookmarkEnd w:id="0"/>
      <w:r>
        <w:t>Краткая презентация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 Муниципального бюджетного дошкольного образовательного учреждения детского сада №109 г. Пензы  для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1E359B" w:rsidRDefault="00120EAB" w:rsidP="00120EAB">
      <w:pPr>
        <w:pStyle w:val="a3"/>
        <w:spacing w:before="0"/>
        <w:ind w:right="595"/>
      </w:pPr>
      <w:proofErr w:type="gramStart"/>
      <w:r>
        <w:rPr>
          <w:color w:val="000009"/>
        </w:rPr>
        <w:t>Адаптированная образовательная программа дошкольного образования</w:t>
      </w:r>
      <w:r w:rsidRPr="00120EAB">
        <w:t xml:space="preserve"> </w:t>
      </w:r>
      <w:r>
        <w:t>Муниципального бюджетного дошкольного образовательного учреждения детского сада №109 г. Пензы  для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color w:val="000009"/>
        </w:rPr>
        <w:t xml:space="preserve">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 (далее 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 речи (далее ТНР), с учетом общей модели образовательного процесса в 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 обучающихся дошкольного возраста с ТНР, с определением структуры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наполнения содержания образовательной деятельности в соответствии с 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развития ребенка в пяти образовательных областях. </w:t>
      </w:r>
      <w:proofErr w:type="gramStart"/>
      <w:r>
        <w:rPr>
          <w:color w:val="000009"/>
        </w:rPr>
        <w:t>АОП ДО для детей с ТНР разработана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общеобразовательных, утвержденным приказом Министерства просвещения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сентября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874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(зарегистрирован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юстиции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ноября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70809)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Стандарт).</w:t>
      </w:r>
      <w:proofErr w:type="gramEnd"/>
    </w:p>
    <w:p w:rsidR="001E359B" w:rsidRDefault="00120EAB" w:rsidP="00120EAB">
      <w:pPr>
        <w:pStyle w:val="a3"/>
        <w:spacing w:before="0"/>
        <w:ind w:right="596"/>
      </w:pP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разработана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№109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ДО).</w:t>
      </w:r>
    </w:p>
    <w:p w:rsidR="001E359B" w:rsidRDefault="00120EAB" w:rsidP="00120EAB">
      <w:pPr>
        <w:pStyle w:val="a3"/>
        <w:spacing w:before="0"/>
        <w:ind w:left="695" w:right="594"/>
      </w:pPr>
      <w:r>
        <w:rPr>
          <w:color w:val="000009"/>
        </w:rPr>
        <w:t>Особенностью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«реализация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синхронного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выравнивания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(ОНР)».</w:t>
      </w:r>
    </w:p>
    <w:p w:rsidR="001E359B" w:rsidRDefault="00120EAB" w:rsidP="00120EAB">
      <w:pPr>
        <w:pStyle w:val="a3"/>
        <w:spacing w:before="0"/>
        <w:ind w:left="695" w:right="59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образовательно-воспитательного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</w:p>
    <w:p w:rsidR="001E359B" w:rsidRDefault="00120EAB" w:rsidP="00120EAB">
      <w:pPr>
        <w:pStyle w:val="a3"/>
        <w:spacing w:before="0"/>
        <w:ind w:right="605"/>
      </w:pPr>
      <w:r>
        <w:rPr>
          <w:color w:val="000009"/>
        </w:rPr>
        <w:t>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ФАОП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</w:t>
      </w:r>
    </w:p>
    <w:p w:rsidR="001E359B" w:rsidRDefault="00120EAB" w:rsidP="00120EAB">
      <w:pPr>
        <w:pStyle w:val="a3"/>
        <w:spacing w:before="0" w:line="237" w:lineRule="auto"/>
        <w:ind w:right="603"/>
      </w:pPr>
      <w:bookmarkStart w:id="1" w:name="Структура_адаптированной_образовательной"/>
      <w:bookmarkEnd w:id="1"/>
      <w:r>
        <w:rPr>
          <w:color w:val="000009"/>
        </w:rPr>
        <w:t>Структура АОП ДО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целевой</w:t>
      </w:r>
      <w:proofErr w:type="gram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содержательный 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организационный.</w:t>
      </w:r>
    </w:p>
    <w:p w:rsidR="00651AA8" w:rsidRDefault="00651AA8" w:rsidP="00651AA8">
      <w:pPr>
        <w:pStyle w:val="a3"/>
        <w:spacing w:before="0" w:line="242" w:lineRule="auto"/>
        <w:ind w:right="613"/>
      </w:pPr>
      <w:r>
        <w:rPr>
          <w:color w:val="000009"/>
        </w:rPr>
        <w:t>Часть, 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 образовательных отношений, отражает 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направления: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краеведение.</w:t>
      </w:r>
    </w:p>
    <w:p w:rsidR="001E359B" w:rsidRDefault="00120EAB" w:rsidP="00120EAB">
      <w:pPr>
        <w:pStyle w:val="a3"/>
        <w:spacing w:before="0" w:line="242" w:lineRule="auto"/>
        <w:ind w:left="584" w:right="59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документами: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 w:line="242" w:lineRule="auto"/>
        <w:ind w:right="60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29.12.2012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273-ФЗ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Федерации»;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7"/>
        <w:rPr>
          <w:color w:val="000009"/>
          <w:sz w:val="24"/>
        </w:rPr>
      </w:pPr>
      <w:r>
        <w:rPr>
          <w:color w:val="000009"/>
          <w:sz w:val="24"/>
        </w:rPr>
        <w:t>Федеральный государственный образовательный стандарт дошкольного 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(утвержден приказом Министерства образования и науки Российской Федерации от 17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октября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2013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г. 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1155);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5"/>
        <w:rPr>
          <w:color w:val="000009"/>
          <w:sz w:val="24"/>
        </w:rPr>
      </w:pPr>
      <w:proofErr w:type="gramStart"/>
      <w:r>
        <w:rPr>
          <w:color w:val="000009"/>
          <w:sz w:val="24"/>
        </w:rPr>
        <w:t>Федеральная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 обучающихся с ограниченными возможностями здоровья, утвержденная Приказом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просвещения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РФ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24.11.2022,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1022;</w:t>
      </w:r>
      <w:proofErr w:type="gramEnd"/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605"/>
        <w:rPr>
          <w:color w:val="000009"/>
          <w:sz w:val="24"/>
        </w:rPr>
      </w:pPr>
      <w:r>
        <w:rPr>
          <w:color w:val="000009"/>
          <w:sz w:val="24"/>
        </w:rPr>
        <w:t>«Санитарно-эпидемиологические требования к организациям воспитания и 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 и оздоровления детей и молодежи» (утверждены 28.09.2020, вступили в силу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01.01.2021).</w:t>
      </w:r>
    </w:p>
    <w:p w:rsidR="001E359B" w:rsidRDefault="00120EAB" w:rsidP="00120EAB">
      <w:pPr>
        <w:pStyle w:val="a3"/>
        <w:spacing w:before="0"/>
        <w:ind w:left="695" w:right="591"/>
      </w:pPr>
      <w:r>
        <w:rPr>
          <w:color w:val="000009"/>
        </w:rPr>
        <w:lastRenderedPageBreak/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дошкольного образования для детей с тяжелыми нарушениями речи (общим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(автор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Нищева</w:t>
      </w:r>
      <w:proofErr w:type="spellEnd"/>
      <w:r>
        <w:rPr>
          <w:color w:val="000009"/>
        </w:rPr>
        <w:t>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программы.)</w:t>
      </w:r>
    </w:p>
    <w:p w:rsidR="001E359B" w:rsidRDefault="00120EAB" w:rsidP="00120EAB">
      <w:pPr>
        <w:pStyle w:val="a3"/>
        <w:spacing w:before="0" w:line="237" w:lineRule="auto"/>
        <w:ind w:left="584" w:right="599"/>
      </w:pPr>
      <w:bookmarkStart w:id="2" w:name="а)_Цели,_задачи_и_принципы_реализации_Пр"/>
      <w:bookmarkEnd w:id="2"/>
      <w:r w:rsidRPr="0008482E">
        <w:rPr>
          <w:b/>
          <w:color w:val="000009"/>
        </w:rPr>
        <w:t>Цель реализации Программы</w:t>
      </w:r>
      <w:r>
        <w:rPr>
          <w:color w:val="000009"/>
        </w:rPr>
        <w:t xml:space="preserve"> - 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 потребностями обучающегося дошкольного возраста с ТНР, 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здоровья;</w:t>
      </w:r>
    </w:p>
    <w:p w:rsidR="001E359B" w:rsidRDefault="00120EAB" w:rsidP="00120EAB">
      <w:pPr>
        <w:pStyle w:val="a3"/>
        <w:spacing w:before="0"/>
        <w:ind w:left="695" w:right="599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 направленности в ДОО в различных видах общения и деятельности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речи;</w:t>
      </w:r>
    </w:p>
    <w:p w:rsidR="001E359B" w:rsidRDefault="00120EAB" w:rsidP="00120EAB">
      <w:pPr>
        <w:pStyle w:val="a3"/>
        <w:spacing w:before="0"/>
        <w:ind w:left="695" w:right="591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связной,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системой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грамоты.</w:t>
      </w:r>
    </w:p>
    <w:p w:rsidR="001E359B" w:rsidRDefault="00120EAB" w:rsidP="00120EAB">
      <w:pPr>
        <w:pStyle w:val="a3"/>
        <w:spacing w:before="0"/>
        <w:ind w:left="584" w:right="59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содействует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взаимопониманию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образования;</w:t>
      </w:r>
    </w:p>
    <w:p w:rsidR="001E359B" w:rsidRDefault="00120EAB" w:rsidP="00120EAB">
      <w:pPr>
        <w:pStyle w:val="a3"/>
        <w:spacing w:before="0"/>
        <w:ind w:left="584" w:right="590"/>
      </w:pPr>
      <w:proofErr w:type="gramStart"/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нравственными и </w:t>
      </w:r>
      <w:proofErr w:type="spellStart"/>
      <w:r>
        <w:rPr>
          <w:color w:val="000009"/>
        </w:rPr>
        <w:t>социокультурными</w:t>
      </w:r>
      <w:proofErr w:type="spellEnd"/>
      <w:r>
        <w:rPr>
          <w:color w:val="000009"/>
        </w:rPr>
        <w:t xml:space="preserve"> ценностями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 интеллектуального, 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интересов.</w:t>
      </w:r>
      <w:proofErr w:type="gramEnd"/>
    </w:p>
    <w:p w:rsidR="001E359B" w:rsidRDefault="00120EAB" w:rsidP="00120EAB">
      <w:pPr>
        <w:pStyle w:val="Heading1"/>
        <w:spacing w:before="0"/>
        <w:ind w:left="1151"/>
      </w:pPr>
      <w:bookmarkStart w:id="3" w:name="Задачи_Программы"/>
      <w:bookmarkEnd w:id="3"/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</w:p>
    <w:p w:rsidR="001E359B" w:rsidRDefault="00120EAB" w:rsidP="00120EAB">
      <w:pPr>
        <w:pStyle w:val="Heading2"/>
        <w:spacing w:before="0"/>
        <w:ind w:left="1261"/>
        <w:jc w:val="both"/>
      </w:pPr>
      <w:bookmarkStart w:id="4" w:name="В_области_общего_развития:"/>
      <w:bookmarkEnd w:id="4"/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2"/>
        <w:rPr>
          <w:color w:val="000009"/>
          <w:sz w:val="24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АОП</w:t>
      </w:r>
      <w:r>
        <w:rPr>
          <w:color w:val="000009"/>
          <w:spacing w:val="-8"/>
          <w:sz w:val="24"/>
        </w:rPr>
        <w:t xml:space="preserve"> </w:t>
      </w:r>
      <w:proofErr w:type="gramStart"/>
      <w:r>
        <w:rPr>
          <w:color w:val="000009"/>
          <w:sz w:val="24"/>
        </w:rPr>
        <w:t>ДО</w:t>
      </w:r>
      <w:proofErr w:type="gramEnd"/>
      <w:r>
        <w:rPr>
          <w:color w:val="000009"/>
          <w:sz w:val="24"/>
        </w:rPr>
        <w:t>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2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ТНР;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 w:line="242" w:lineRule="auto"/>
        <w:ind w:right="608"/>
        <w:rPr>
          <w:color w:val="000009"/>
          <w:sz w:val="24"/>
        </w:rPr>
      </w:pPr>
      <w:r>
        <w:rPr>
          <w:color w:val="000009"/>
          <w:sz w:val="24"/>
        </w:rPr>
        <w:t>охрана и укрепление физического и психического здоровья обучающихся с ТНР, в 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 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благополучия;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6"/>
        <w:rPr>
          <w:color w:val="000009"/>
          <w:sz w:val="24"/>
        </w:rPr>
      </w:pPr>
      <w:r>
        <w:rPr>
          <w:color w:val="000009"/>
          <w:sz w:val="24"/>
        </w:rPr>
        <w:t>обеспечение равных возможностей для полноценного развития ребенка с ТНР в период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проживания,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статуса;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4"/>
        <w:rPr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благоприятных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ТНР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605"/>
        <w:rPr>
          <w:color w:val="000009"/>
          <w:sz w:val="24"/>
        </w:rPr>
      </w:pPr>
      <w:r>
        <w:rPr>
          <w:color w:val="000009"/>
          <w:sz w:val="24"/>
        </w:rPr>
        <w:t>объединение обучения и воспитания в целостный образовательный процесс на 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духовно-нравственных и </w:t>
      </w:r>
      <w:proofErr w:type="spellStart"/>
      <w:r>
        <w:rPr>
          <w:color w:val="000009"/>
          <w:sz w:val="24"/>
        </w:rPr>
        <w:t>социокультурных</w:t>
      </w:r>
      <w:proofErr w:type="spellEnd"/>
      <w:r>
        <w:rPr>
          <w:color w:val="000009"/>
          <w:sz w:val="24"/>
        </w:rPr>
        <w:t xml:space="preserve"> ценностей, принятых в обществе правил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 интересах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семьи,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ТНР,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предпосылок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604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социокультурной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индивидуальным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особенностям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ТНР;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604"/>
        <w:rPr>
          <w:color w:val="000009"/>
          <w:sz w:val="24"/>
        </w:rPr>
      </w:pPr>
      <w:r>
        <w:rPr>
          <w:color w:val="000009"/>
          <w:sz w:val="24"/>
        </w:rPr>
        <w:t>организация разных видов деятельности ребенка и реализация программы в формах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художественно-эстетическое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5"/>
        <w:rPr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 и повышение их компетентности в вопросах развития, 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реабилитации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</w:t>
      </w:r>
      <w:proofErr w:type="spellStart"/>
      <w:r>
        <w:rPr>
          <w:color w:val="000009"/>
          <w:sz w:val="24"/>
        </w:rPr>
        <w:t>абилитации</w:t>
      </w:r>
      <w:proofErr w:type="spellEnd"/>
      <w:r>
        <w:rPr>
          <w:color w:val="000009"/>
          <w:sz w:val="24"/>
        </w:rPr>
        <w:t>),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ТНР;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 w:line="237" w:lineRule="auto"/>
        <w:ind w:right="613"/>
        <w:rPr>
          <w:color w:val="000009"/>
          <w:sz w:val="24"/>
        </w:rPr>
      </w:pPr>
      <w:r>
        <w:rPr>
          <w:color w:val="000009"/>
          <w:sz w:val="24"/>
        </w:rPr>
        <w:t>обеспечение преемственности целей, задач и содержания дошкольного и 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 w:line="237" w:lineRule="auto"/>
        <w:ind w:right="598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сопереживанию,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готовности к проявлению гуманного отношения в детской деятельности, поведении,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поступках;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601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любознательности,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самостоятельному познанию и размышлению, развитие умственных способностей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 w:line="242" w:lineRule="auto"/>
        <w:ind w:right="611"/>
        <w:rPr>
          <w:color w:val="000009"/>
          <w:sz w:val="24"/>
        </w:rPr>
      </w:pPr>
      <w:r>
        <w:rPr>
          <w:color w:val="000009"/>
          <w:sz w:val="24"/>
        </w:rPr>
        <w:t>пробуждение творческой активности, инициативы детей, желания самореализации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1E359B" w:rsidRDefault="00120EAB" w:rsidP="00120EAB">
      <w:pPr>
        <w:pStyle w:val="Heading2"/>
        <w:spacing w:before="0"/>
        <w:ind w:left="1261"/>
        <w:jc w:val="both"/>
        <w:rPr>
          <w:b w:val="0"/>
          <w:i w:val="0"/>
        </w:rPr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компенсации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речи</w:t>
      </w:r>
      <w:r>
        <w:rPr>
          <w:b w:val="0"/>
          <w:i w:val="0"/>
          <w:color w:val="000009"/>
        </w:rPr>
        <w:t>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2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2"/>
        <w:rPr>
          <w:color w:val="000009"/>
          <w:sz w:val="24"/>
        </w:rPr>
      </w:pPr>
      <w:r>
        <w:rPr>
          <w:color w:val="000009"/>
          <w:sz w:val="24"/>
        </w:rPr>
        <w:t>устранение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дефектов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звукопроизношения;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right="596"/>
        <w:rPr>
          <w:color w:val="000009"/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представителям).</w:t>
      </w:r>
    </w:p>
    <w:p w:rsidR="001E359B" w:rsidRDefault="00120EAB" w:rsidP="00120EAB">
      <w:pPr>
        <w:pStyle w:val="Heading2"/>
        <w:spacing w:before="0"/>
        <w:ind w:left="1261"/>
        <w:jc w:val="both"/>
      </w:pPr>
      <w:bookmarkStart w:id="5" w:name="В_образовательных_областях"/>
      <w:bookmarkEnd w:id="5"/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областях</w:t>
      </w:r>
    </w:p>
    <w:p w:rsidR="001E359B" w:rsidRDefault="00120EAB">
      <w:pPr>
        <w:ind w:left="1261"/>
        <w:jc w:val="both"/>
        <w:rPr>
          <w:sz w:val="24"/>
        </w:rPr>
      </w:pPr>
      <w:r>
        <w:rPr>
          <w:i/>
          <w:color w:val="000009"/>
          <w:sz w:val="24"/>
        </w:rPr>
        <w:t>Речевое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color w:val="000009"/>
          <w:sz w:val="24"/>
        </w:rPr>
        <w:t>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proofErr w:type="spellStart"/>
      <w:r>
        <w:rPr>
          <w:color w:val="000009"/>
          <w:sz w:val="24"/>
        </w:rPr>
        <w:t>импрессивной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экспрессивной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фонематической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фонетической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языка;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 w:line="242" w:lineRule="auto"/>
        <w:ind w:right="625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 речевого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коммуникативных навыков,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1E359B" w:rsidRDefault="00120EAB">
      <w:pPr>
        <w:ind w:left="1261"/>
        <w:rPr>
          <w:sz w:val="24"/>
        </w:rPr>
      </w:pPr>
      <w:r>
        <w:rPr>
          <w:i/>
          <w:color w:val="000009"/>
          <w:sz w:val="24"/>
        </w:rPr>
        <w:t>Познавательное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color w:val="000009"/>
          <w:sz w:val="24"/>
        </w:rPr>
        <w:t>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сенсорное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функций;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 w:line="237" w:lineRule="auto"/>
        <w:ind w:right="1120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целостной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картины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познавательно-исследовательской деятельности;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представлений.</w:t>
      </w:r>
    </w:p>
    <w:p w:rsidR="001E359B" w:rsidRDefault="00120EAB">
      <w:pPr>
        <w:ind w:left="1261"/>
        <w:rPr>
          <w:sz w:val="24"/>
        </w:rPr>
      </w:pPr>
      <w:r>
        <w:rPr>
          <w:i/>
          <w:color w:val="000009"/>
          <w:spacing w:val="-1"/>
          <w:sz w:val="24"/>
        </w:rPr>
        <w:t>Художественно-эстетическое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color w:val="000009"/>
          <w:sz w:val="24"/>
        </w:rPr>
        <w:t>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pacing w:val="-1"/>
          <w:sz w:val="24"/>
        </w:rPr>
        <w:t>развитие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восприятия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литературы,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музыки;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 w:line="242" w:lineRule="auto"/>
        <w:ind w:right="841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 эмоциональной сферы, эстетического вкуса различными изобразительными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средствами;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 w:line="242" w:lineRule="auto"/>
        <w:ind w:right="1103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мышления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конструирования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моделирования, средствами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способностей,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ритма.</w:t>
      </w:r>
    </w:p>
    <w:p w:rsidR="001E359B" w:rsidRDefault="00120EAB">
      <w:pPr>
        <w:ind w:left="1261"/>
        <w:rPr>
          <w:sz w:val="24"/>
        </w:rPr>
      </w:pPr>
      <w:r>
        <w:rPr>
          <w:i/>
          <w:color w:val="000009"/>
          <w:spacing w:val="-1"/>
          <w:sz w:val="24"/>
        </w:rPr>
        <w:t>Социально-коммуникативное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color w:val="000009"/>
          <w:sz w:val="24"/>
        </w:rPr>
        <w:t>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гендерных</w:t>
      </w:r>
      <w:proofErr w:type="spell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гражданских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позитивного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труду;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2"/>
        <w:rPr>
          <w:color w:val="000009"/>
          <w:sz w:val="24"/>
        </w:rPr>
      </w:pPr>
      <w:r>
        <w:rPr>
          <w:color w:val="000009"/>
          <w:spacing w:val="-1"/>
          <w:sz w:val="24"/>
        </w:rPr>
        <w:t>развитие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коммуникативных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навыков.</w:t>
      </w:r>
    </w:p>
    <w:p w:rsidR="001E359B" w:rsidRDefault="00120EAB">
      <w:pPr>
        <w:ind w:left="1261"/>
        <w:jc w:val="both"/>
        <w:rPr>
          <w:sz w:val="24"/>
        </w:rPr>
      </w:pPr>
      <w:r>
        <w:rPr>
          <w:i/>
          <w:color w:val="000009"/>
          <w:sz w:val="24"/>
        </w:rPr>
        <w:t>Физическое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color w:val="000009"/>
          <w:sz w:val="24"/>
        </w:rPr>
        <w:t>: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/>
        <w:ind w:hanging="362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1E359B" w:rsidRDefault="00120EAB" w:rsidP="00C516E3">
      <w:pPr>
        <w:pStyle w:val="a5"/>
        <w:numPr>
          <w:ilvl w:val="0"/>
          <w:numId w:val="4"/>
        </w:numPr>
        <w:tabs>
          <w:tab w:val="left" w:pos="941"/>
        </w:tabs>
        <w:spacing w:before="0" w:line="237" w:lineRule="auto"/>
        <w:ind w:right="609"/>
        <w:rPr>
          <w:color w:val="000009"/>
          <w:sz w:val="24"/>
        </w:rPr>
      </w:pPr>
      <w:r>
        <w:rPr>
          <w:color w:val="000009"/>
          <w:sz w:val="24"/>
        </w:rPr>
        <w:t>формирование представления об элементарных нормах и правилах здорового 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1E359B" w:rsidRDefault="00120EAB" w:rsidP="00120EAB">
      <w:pPr>
        <w:pStyle w:val="Heading1"/>
        <w:spacing w:before="0"/>
        <w:ind w:left="1261"/>
      </w:pPr>
      <w:r>
        <w:rPr>
          <w:color w:val="000009"/>
          <w:spacing w:val="-1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формируемому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(вариативная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часть)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/>
        <w:ind w:right="595" w:firstLine="566"/>
        <w:jc w:val="both"/>
        <w:rPr>
          <w:sz w:val="24"/>
        </w:rPr>
      </w:pPr>
      <w:r>
        <w:rPr>
          <w:sz w:val="24"/>
        </w:rPr>
        <w:t>Вызвать у детей живой интерес к истории Пензенского края,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объектов.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/>
        <w:ind w:right="601"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 родного края через историю людей, историю своего населённого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 w:line="242" w:lineRule="auto"/>
        <w:ind w:right="609" w:firstLine="566"/>
        <w:jc w:val="both"/>
        <w:rPr>
          <w:sz w:val="24"/>
        </w:rPr>
      </w:pPr>
      <w:r>
        <w:rPr>
          <w:sz w:val="24"/>
        </w:rPr>
        <w:t>Пробуждать и развивать у дошкольников чувство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всё,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5"/>
          <w:sz w:val="24"/>
        </w:rPr>
        <w:t xml:space="preserve"> </w:t>
      </w:r>
      <w:r>
        <w:rPr>
          <w:sz w:val="24"/>
        </w:rPr>
        <w:t>талантливыми 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жившими раньше.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 w:line="237" w:lineRule="auto"/>
        <w:ind w:right="604" w:firstLine="56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пара-вербальным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признакам у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 w:line="242" w:lineRule="auto"/>
        <w:ind w:right="599" w:firstLine="56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/>
        <w:ind w:right="594"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/>
        <w:ind w:right="610" w:firstLine="566"/>
        <w:jc w:val="both"/>
        <w:rPr>
          <w:sz w:val="24"/>
        </w:rPr>
      </w:pPr>
      <w:r>
        <w:rPr>
          <w:sz w:val="24"/>
        </w:rPr>
        <w:t>Развивать заинтересованность в сотрудничестве; доверие и взаимопомощь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 w:line="237" w:lineRule="auto"/>
        <w:ind w:right="604" w:firstLine="566"/>
        <w:jc w:val="both"/>
        <w:rPr>
          <w:sz w:val="24"/>
        </w:rPr>
      </w:pPr>
      <w:r>
        <w:rPr>
          <w:sz w:val="24"/>
        </w:rPr>
        <w:t>Создать условия для знакомства с эффективными способами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1E359B" w:rsidRDefault="00120EAB" w:rsidP="00C516E3">
      <w:pPr>
        <w:pStyle w:val="a5"/>
        <w:numPr>
          <w:ilvl w:val="1"/>
          <w:numId w:val="3"/>
        </w:numPr>
        <w:tabs>
          <w:tab w:val="left" w:pos="1997"/>
        </w:tabs>
        <w:spacing w:before="0" w:line="237" w:lineRule="auto"/>
        <w:ind w:right="596" w:firstLine="56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 для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успешной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651AA8" w:rsidRDefault="00651AA8" w:rsidP="00C516E3">
      <w:pPr>
        <w:pStyle w:val="Heading1"/>
        <w:numPr>
          <w:ilvl w:val="2"/>
          <w:numId w:val="2"/>
        </w:numPr>
        <w:tabs>
          <w:tab w:val="left" w:pos="1277"/>
        </w:tabs>
        <w:spacing w:before="0" w:line="275" w:lineRule="exact"/>
        <w:ind w:left="1276" w:hanging="707"/>
      </w:pPr>
      <w:bookmarkStart w:id="6" w:name="Принципы_и_подходы_к_формированию_програ"/>
      <w:bookmarkStart w:id="7" w:name="2.2._Целевые_ориентиры._Планируемые_резу"/>
      <w:bookmarkStart w:id="8" w:name="Речевое_развитие"/>
      <w:bookmarkStart w:id="9" w:name="3.4._Взаимодействие_педагогического_колл"/>
      <w:bookmarkEnd w:id="6"/>
      <w:bookmarkEnd w:id="7"/>
      <w:bookmarkEnd w:id="8"/>
      <w:bookmarkEnd w:id="9"/>
    </w:p>
    <w:p w:rsidR="001E359B" w:rsidRDefault="00120EAB" w:rsidP="00C516E3">
      <w:pPr>
        <w:pStyle w:val="Heading1"/>
        <w:numPr>
          <w:ilvl w:val="2"/>
          <w:numId w:val="2"/>
        </w:numPr>
        <w:tabs>
          <w:tab w:val="left" w:pos="1277"/>
        </w:tabs>
        <w:spacing w:before="0" w:line="275" w:lineRule="exact"/>
        <w:ind w:left="1276" w:hanging="707"/>
      </w:pPr>
      <w:proofErr w:type="gramStart"/>
      <w:r>
        <w:t>Взаимодействие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proofErr w:type="gramEnd"/>
    </w:p>
    <w:p w:rsidR="001E359B" w:rsidRDefault="00120EAB">
      <w:pPr>
        <w:spacing w:line="275" w:lineRule="exact"/>
        <w:ind w:left="3269"/>
        <w:jc w:val="both"/>
        <w:rPr>
          <w:b/>
          <w:sz w:val="24"/>
        </w:rPr>
      </w:pPr>
      <w:r>
        <w:rPr>
          <w:b/>
          <w:sz w:val="24"/>
        </w:rPr>
        <w:t>представителями)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1E359B" w:rsidRDefault="00120EAB" w:rsidP="00120EAB">
      <w:pPr>
        <w:pStyle w:val="a3"/>
        <w:spacing w:before="0"/>
        <w:ind w:left="282" w:right="291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 с родителями (законным представителям). Семья должна принимать активное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proofErr w:type="spellStart"/>
      <w:proofErr w:type="gramStart"/>
      <w:r>
        <w:rPr>
          <w:color w:val="000009"/>
        </w:rPr>
        <w:t>коррекционно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восстановительного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отрабатывают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учителем-логопедом,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педагогом-психологом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разъяснены.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 эффективность коррекционной работы, ускорит процесс восстановления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7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обучающихся.</w:t>
      </w:r>
    </w:p>
    <w:p w:rsidR="001E359B" w:rsidRDefault="00120EAB" w:rsidP="00120EAB">
      <w:pPr>
        <w:pStyle w:val="Heading1"/>
        <w:spacing w:before="0"/>
        <w:ind w:left="849"/>
      </w:pPr>
      <w:bookmarkStart w:id="10" w:name="3.4.1._Особенности_взаимодействия_педаго"/>
      <w:bookmarkStart w:id="11" w:name="Планируемые_результаты:"/>
      <w:bookmarkEnd w:id="10"/>
      <w:bookmarkEnd w:id="11"/>
      <w:r>
        <w:rPr>
          <w:color w:val="000009"/>
          <w:spacing w:val="-2"/>
        </w:rPr>
        <w:t>Планируемые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результаты:</w:t>
      </w:r>
    </w:p>
    <w:p w:rsidR="001E359B" w:rsidRDefault="00120EAB" w:rsidP="00120EAB">
      <w:pPr>
        <w:pStyle w:val="a3"/>
        <w:spacing w:before="0" w:line="237" w:lineRule="auto"/>
        <w:ind w:left="282" w:right="300"/>
      </w:pPr>
      <w:r>
        <w:rPr>
          <w:color w:val="000009"/>
        </w:rPr>
        <w:t>Появление интереса родителей к работе ДОО, к воспитанию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улучшению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детско-родительских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отношений.</w:t>
      </w:r>
    </w:p>
    <w:p w:rsidR="001E359B" w:rsidRDefault="00120EAB" w:rsidP="00120EAB">
      <w:pPr>
        <w:pStyle w:val="a3"/>
        <w:spacing w:before="0" w:line="343" w:lineRule="auto"/>
        <w:ind w:left="849" w:firstLine="0"/>
        <w:jc w:val="left"/>
      </w:pPr>
      <w:r>
        <w:rPr>
          <w:color w:val="000009"/>
          <w:spacing w:val="-1"/>
        </w:rPr>
        <w:t>Повышение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компетентности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родителей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психолого-педагогических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вопросах.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традиций.</w:t>
      </w:r>
    </w:p>
    <w:p w:rsidR="001E359B" w:rsidRDefault="00120EAB" w:rsidP="00120EAB">
      <w:pPr>
        <w:pStyle w:val="a3"/>
        <w:spacing w:before="0" w:line="343" w:lineRule="auto"/>
        <w:ind w:left="849" w:right="230" w:firstLine="0"/>
        <w:jc w:val="left"/>
      </w:pPr>
      <w:r>
        <w:rPr>
          <w:color w:val="000009"/>
        </w:rPr>
        <w:t>Увеличение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обращений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вопросами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педагогам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специалистам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ДОО.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Рост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удовлетворенности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педагогов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ДОО.</w:t>
      </w:r>
    </w:p>
    <w:p w:rsidR="001E359B" w:rsidRDefault="00120EAB" w:rsidP="00C516E3">
      <w:pPr>
        <w:pStyle w:val="Heading1"/>
        <w:numPr>
          <w:ilvl w:val="3"/>
          <w:numId w:val="2"/>
        </w:numPr>
        <w:tabs>
          <w:tab w:val="left" w:pos="2170"/>
        </w:tabs>
        <w:spacing w:before="0"/>
        <w:ind w:left="2169" w:hanging="712"/>
        <w:jc w:val="left"/>
      </w:pPr>
      <w:bookmarkStart w:id="12" w:name="3.4.3._Взаимодействие_участников_образов"/>
      <w:bookmarkEnd w:id="12"/>
      <w:r>
        <w:t>Взаимодействие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1E359B" w:rsidRDefault="00120EAB" w:rsidP="00120EAB">
      <w:pPr>
        <w:pStyle w:val="a3"/>
        <w:spacing w:before="0"/>
        <w:ind w:left="224" w:right="219"/>
      </w:pP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учителя-логопеда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воспитателей.</w:t>
      </w:r>
    </w:p>
    <w:p w:rsidR="001E359B" w:rsidRDefault="00120EAB" w:rsidP="00C516E3">
      <w:pPr>
        <w:pStyle w:val="Heading1"/>
        <w:numPr>
          <w:ilvl w:val="1"/>
          <w:numId w:val="1"/>
        </w:numPr>
        <w:tabs>
          <w:tab w:val="left" w:pos="1333"/>
        </w:tabs>
        <w:spacing w:before="0"/>
      </w:pPr>
      <w:bookmarkStart w:id="13" w:name="3.5._Вариативные_формы,_способы,_методы_"/>
      <w:bookmarkStart w:id="14" w:name="4.1._Психолого-педагогические_условия,_о"/>
      <w:bookmarkEnd w:id="13"/>
      <w:bookmarkEnd w:id="14"/>
      <w:r>
        <w:t>Психолого-педагогические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</w:t>
      </w:r>
    </w:p>
    <w:p w:rsidR="001E359B" w:rsidRDefault="00120EAB" w:rsidP="00120EAB">
      <w:pPr>
        <w:pStyle w:val="a3"/>
        <w:spacing w:before="0"/>
        <w:ind w:left="213" w:right="2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обеспечивающих образование ребенка с ТНР в соответствии с его особыми 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потребностями:</w:t>
      </w:r>
    </w:p>
    <w:p w:rsidR="001E359B" w:rsidRDefault="00120EAB" w:rsidP="00C516E3">
      <w:pPr>
        <w:pStyle w:val="a5"/>
        <w:numPr>
          <w:ilvl w:val="2"/>
          <w:numId w:val="1"/>
        </w:numPr>
        <w:tabs>
          <w:tab w:val="left" w:pos="1189"/>
        </w:tabs>
        <w:spacing w:before="0"/>
        <w:ind w:right="207" w:firstLine="566"/>
        <w:jc w:val="both"/>
        <w:rPr>
          <w:sz w:val="24"/>
        </w:rPr>
      </w:pPr>
      <w:r>
        <w:rPr>
          <w:color w:val="000009"/>
          <w:sz w:val="24"/>
        </w:rPr>
        <w:t>Личностно-порождающее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предполагающее создание таких ситуаций, в которых каждому ребенку с ТНР предоставляется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партнера,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учитываются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 xml:space="preserve">обусловленные структурой нарушенного </w:t>
      </w:r>
      <w:proofErr w:type="spellStart"/>
      <w:r>
        <w:rPr>
          <w:color w:val="000009"/>
          <w:sz w:val="24"/>
        </w:rPr>
        <w:t>речеязыкового</w:t>
      </w:r>
      <w:proofErr w:type="spellEnd"/>
      <w:r>
        <w:rPr>
          <w:color w:val="000009"/>
          <w:sz w:val="24"/>
        </w:rPr>
        <w:t xml:space="preserve"> развития особенности деятельности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речевой),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реализации,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ограниченный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объем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опыта.</w:t>
      </w:r>
    </w:p>
    <w:p w:rsidR="001E359B" w:rsidRDefault="00120EAB" w:rsidP="00C516E3">
      <w:pPr>
        <w:pStyle w:val="a5"/>
        <w:numPr>
          <w:ilvl w:val="2"/>
          <w:numId w:val="1"/>
        </w:numPr>
        <w:tabs>
          <w:tab w:val="left" w:pos="1136"/>
        </w:tabs>
        <w:spacing w:before="0"/>
        <w:ind w:right="207" w:firstLine="566"/>
        <w:jc w:val="both"/>
        <w:rPr>
          <w:sz w:val="24"/>
        </w:rPr>
      </w:pPr>
      <w:r>
        <w:rPr>
          <w:color w:val="000009"/>
          <w:sz w:val="24"/>
        </w:rPr>
        <w:t>Ориентированность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нынешних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предыдущих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ТНР,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стимулирование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самооценки.</w:t>
      </w:r>
    </w:p>
    <w:p w:rsidR="001E359B" w:rsidRDefault="00120EAB" w:rsidP="00C516E3">
      <w:pPr>
        <w:pStyle w:val="a5"/>
        <w:numPr>
          <w:ilvl w:val="2"/>
          <w:numId w:val="1"/>
        </w:numPr>
        <w:tabs>
          <w:tab w:val="left" w:pos="1121"/>
        </w:tabs>
        <w:spacing w:before="0"/>
        <w:ind w:right="205" w:firstLine="566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важнейшего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ТНР,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 развития вербальных и невербальных компонентов развития ребенка с ТНР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игры.</w:t>
      </w:r>
    </w:p>
    <w:p w:rsidR="001E359B" w:rsidRDefault="00120EAB" w:rsidP="00C516E3">
      <w:pPr>
        <w:pStyle w:val="a5"/>
        <w:numPr>
          <w:ilvl w:val="2"/>
          <w:numId w:val="1"/>
        </w:numPr>
        <w:tabs>
          <w:tab w:val="left" w:pos="1203"/>
        </w:tabs>
        <w:spacing w:before="0"/>
        <w:ind w:right="204" w:firstLine="566"/>
        <w:jc w:val="both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социально-коммуникативному,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художественно-эстетическому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ТНР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сохранению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индивидуальности.</w:t>
      </w:r>
    </w:p>
    <w:p w:rsidR="001E359B" w:rsidRDefault="00120EAB" w:rsidP="00C516E3">
      <w:pPr>
        <w:pStyle w:val="a5"/>
        <w:numPr>
          <w:ilvl w:val="2"/>
          <w:numId w:val="1"/>
        </w:numPr>
        <w:tabs>
          <w:tab w:val="left" w:pos="1256"/>
        </w:tabs>
        <w:spacing w:before="0"/>
        <w:ind w:right="205" w:firstLine="566"/>
        <w:jc w:val="both"/>
        <w:rPr>
          <w:sz w:val="24"/>
        </w:rPr>
      </w:pPr>
      <w:r>
        <w:rPr>
          <w:color w:val="000009"/>
          <w:sz w:val="24"/>
        </w:rPr>
        <w:t>Сбалансированность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(воспроизводящей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образец)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 (производящей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субъективно новый продукт)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то есть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ТНР.</w:t>
      </w:r>
    </w:p>
    <w:p w:rsidR="001E359B" w:rsidRDefault="00120EAB" w:rsidP="00C516E3">
      <w:pPr>
        <w:pStyle w:val="a5"/>
        <w:numPr>
          <w:ilvl w:val="2"/>
          <w:numId w:val="1"/>
        </w:numPr>
        <w:tabs>
          <w:tab w:val="left" w:pos="1174"/>
        </w:tabs>
        <w:spacing w:before="0" w:line="237" w:lineRule="auto"/>
        <w:ind w:right="208" w:firstLine="566"/>
        <w:jc w:val="both"/>
        <w:rPr>
          <w:sz w:val="24"/>
        </w:rPr>
      </w:pP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полноценного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возраста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 тяжелыми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1E359B" w:rsidRDefault="001E359B" w:rsidP="00120EAB">
      <w:pPr>
        <w:pStyle w:val="a3"/>
        <w:spacing w:before="0"/>
        <w:ind w:left="0" w:firstLine="0"/>
        <w:jc w:val="left"/>
        <w:rPr>
          <w:sz w:val="26"/>
        </w:rPr>
      </w:pPr>
      <w:bookmarkStart w:id="15" w:name="4.2._Организация_развивающей_предметно-п"/>
      <w:bookmarkStart w:id="16" w:name="4.6._Кадровые_условия_реализации_Програм"/>
      <w:bookmarkEnd w:id="15"/>
      <w:bookmarkEnd w:id="16"/>
    </w:p>
    <w:sectPr w:rsidR="001E359B" w:rsidSect="001E359B">
      <w:footerReference w:type="default" r:id="rId7"/>
      <w:pgSz w:w="11910" w:h="16840"/>
      <w:pgMar w:top="1160" w:right="520" w:bottom="1660" w:left="1020" w:header="0" w:footer="1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AB" w:rsidRDefault="00120EAB" w:rsidP="001E359B">
      <w:r>
        <w:separator/>
      </w:r>
    </w:p>
  </w:endnote>
  <w:endnote w:type="continuationSeparator" w:id="1">
    <w:p w:rsidR="00120EAB" w:rsidRDefault="00120EAB" w:rsidP="001E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AB" w:rsidRDefault="00120EAB">
    <w:pPr>
      <w:pStyle w:val="a3"/>
      <w:spacing w:before="0" w:line="14" w:lineRule="auto"/>
      <w:ind w:left="0" w:firstLine="0"/>
      <w:jc w:val="left"/>
      <w:rPr>
        <w:sz w:val="17"/>
      </w:rPr>
    </w:pPr>
    <w:r w:rsidRPr="001E35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57pt;width:22.6pt;height:13.05pt;z-index:-21996544;mso-position-horizontal-relative:page;mso-position-vertical-relative:page" filled="f" stroked="f">
          <v:textbox style="mso-next-textbox:#_x0000_s1025" inset="0,0,0,0">
            <w:txbxContent>
              <w:p w:rsidR="00120EAB" w:rsidRDefault="00120E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C516E3">
                  <w:rPr>
                    <w:rFonts w:ascii="Calibri"/>
                    <w:noProof/>
                    <w:color w:val="0000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AB" w:rsidRDefault="00120EAB" w:rsidP="001E359B">
      <w:r>
        <w:separator/>
      </w:r>
    </w:p>
  </w:footnote>
  <w:footnote w:type="continuationSeparator" w:id="1">
    <w:p w:rsidR="00120EAB" w:rsidRDefault="00120EAB" w:rsidP="001E3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87"/>
    <w:multiLevelType w:val="hybridMultilevel"/>
    <w:tmpl w:val="805603F2"/>
    <w:lvl w:ilvl="0" w:tplc="978A1FE4">
      <w:start w:val="4"/>
      <w:numFmt w:val="decimal"/>
      <w:lvlText w:val="%1"/>
      <w:lvlJc w:val="left"/>
      <w:pPr>
        <w:ind w:left="1332" w:hanging="707"/>
        <w:jc w:val="left"/>
      </w:pPr>
      <w:rPr>
        <w:rFonts w:hint="default"/>
        <w:lang w:val="ru-RU" w:eastAsia="en-US" w:bidi="ar-SA"/>
      </w:rPr>
    </w:lvl>
    <w:lvl w:ilvl="1" w:tplc="E5B4AA10">
      <w:numFmt w:val="none"/>
      <w:lvlText w:val=""/>
      <w:lvlJc w:val="left"/>
      <w:pPr>
        <w:tabs>
          <w:tab w:val="num" w:pos="360"/>
        </w:tabs>
      </w:pPr>
    </w:lvl>
    <w:lvl w:ilvl="2" w:tplc="9B883F10">
      <w:start w:val="1"/>
      <w:numFmt w:val="decimal"/>
      <w:lvlText w:val="%3."/>
      <w:lvlJc w:val="left"/>
      <w:pPr>
        <w:ind w:left="213" w:hanging="409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 w:tplc="DAA22360">
      <w:numFmt w:val="bullet"/>
      <w:lvlText w:val="•"/>
      <w:lvlJc w:val="left"/>
      <w:pPr>
        <w:ind w:left="3373" w:hanging="409"/>
      </w:pPr>
      <w:rPr>
        <w:rFonts w:hint="default"/>
        <w:lang w:val="ru-RU" w:eastAsia="en-US" w:bidi="ar-SA"/>
      </w:rPr>
    </w:lvl>
    <w:lvl w:ilvl="4" w:tplc="A134C160">
      <w:numFmt w:val="bullet"/>
      <w:lvlText w:val="•"/>
      <w:lvlJc w:val="left"/>
      <w:pPr>
        <w:ind w:left="4389" w:hanging="409"/>
      </w:pPr>
      <w:rPr>
        <w:rFonts w:hint="default"/>
        <w:lang w:val="ru-RU" w:eastAsia="en-US" w:bidi="ar-SA"/>
      </w:rPr>
    </w:lvl>
    <w:lvl w:ilvl="5" w:tplc="FCD41B82">
      <w:numFmt w:val="bullet"/>
      <w:lvlText w:val="•"/>
      <w:lvlJc w:val="left"/>
      <w:pPr>
        <w:ind w:left="5406" w:hanging="409"/>
      </w:pPr>
      <w:rPr>
        <w:rFonts w:hint="default"/>
        <w:lang w:val="ru-RU" w:eastAsia="en-US" w:bidi="ar-SA"/>
      </w:rPr>
    </w:lvl>
    <w:lvl w:ilvl="6" w:tplc="CAFA9570">
      <w:numFmt w:val="bullet"/>
      <w:lvlText w:val="•"/>
      <w:lvlJc w:val="left"/>
      <w:pPr>
        <w:ind w:left="6422" w:hanging="409"/>
      </w:pPr>
      <w:rPr>
        <w:rFonts w:hint="default"/>
        <w:lang w:val="ru-RU" w:eastAsia="en-US" w:bidi="ar-SA"/>
      </w:rPr>
    </w:lvl>
    <w:lvl w:ilvl="7" w:tplc="7BF633C6">
      <w:numFmt w:val="bullet"/>
      <w:lvlText w:val="•"/>
      <w:lvlJc w:val="left"/>
      <w:pPr>
        <w:ind w:left="7439" w:hanging="409"/>
      </w:pPr>
      <w:rPr>
        <w:rFonts w:hint="default"/>
        <w:lang w:val="ru-RU" w:eastAsia="en-US" w:bidi="ar-SA"/>
      </w:rPr>
    </w:lvl>
    <w:lvl w:ilvl="8" w:tplc="B75E4330">
      <w:numFmt w:val="bullet"/>
      <w:lvlText w:val="•"/>
      <w:lvlJc w:val="left"/>
      <w:pPr>
        <w:ind w:left="8455" w:hanging="409"/>
      </w:pPr>
      <w:rPr>
        <w:rFonts w:hint="default"/>
        <w:lang w:val="ru-RU" w:eastAsia="en-US" w:bidi="ar-SA"/>
      </w:rPr>
    </w:lvl>
  </w:abstractNum>
  <w:abstractNum w:abstractNumId="1">
    <w:nsid w:val="29E617F9"/>
    <w:multiLevelType w:val="hybridMultilevel"/>
    <w:tmpl w:val="55F63A0E"/>
    <w:lvl w:ilvl="0" w:tplc="B8FE83D0">
      <w:start w:val="1"/>
      <w:numFmt w:val="decimal"/>
      <w:lvlText w:val="%1."/>
      <w:lvlJc w:val="left"/>
      <w:pPr>
        <w:ind w:left="579" w:hanging="269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E8CE584">
      <w:start w:val="3"/>
      <w:numFmt w:val="decimal"/>
      <w:lvlText w:val="%2."/>
      <w:lvlJc w:val="left"/>
      <w:pPr>
        <w:ind w:left="36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B4609EE">
      <w:numFmt w:val="none"/>
      <w:lvlText w:val=""/>
      <w:lvlJc w:val="left"/>
      <w:pPr>
        <w:tabs>
          <w:tab w:val="num" w:pos="360"/>
        </w:tabs>
      </w:pPr>
    </w:lvl>
    <w:lvl w:ilvl="3" w:tplc="62467126">
      <w:numFmt w:val="none"/>
      <w:lvlText w:val=""/>
      <w:lvlJc w:val="left"/>
      <w:pPr>
        <w:tabs>
          <w:tab w:val="num" w:pos="360"/>
        </w:tabs>
      </w:pPr>
    </w:lvl>
    <w:lvl w:ilvl="4" w:tplc="3FDA19C6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  <w:lvl w:ilvl="5" w:tplc="379E1B80">
      <w:numFmt w:val="bullet"/>
      <w:lvlText w:val="•"/>
      <w:lvlJc w:val="left"/>
      <w:pPr>
        <w:ind w:left="5168" w:hanging="706"/>
      </w:pPr>
      <w:rPr>
        <w:rFonts w:hint="default"/>
        <w:lang w:val="ru-RU" w:eastAsia="en-US" w:bidi="ar-SA"/>
      </w:rPr>
    </w:lvl>
    <w:lvl w:ilvl="6" w:tplc="71EAAB88">
      <w:numFmt w:val="bullet"/>
      <w:lvlText w:val="•"/>
      <w:lvlJc w:val="left"/>
      <w:pPr>
        <w:ind w:left="6096" w:hanging="706"/>
      </w:pPr>
      <w:rPr>
        <w:rFonts w:hint="default"/>
        <w:lang w:val="ru-RU" w:eastAsia="en-US" w:bidi="ar-SA"/>
      </w:rPr>
    </w:lvl>
    <w:lvl w:ilvl="7" w:tplc="15107DFA">
      <w:numFmt w:val="bullet"/>
      <w:lvlText w:val="•"/>
      <w:lvlJc w:val="left"/>
      <w:pPr>
        <w:ind w:left="7024" w:hanging="706"/>
      </w:pPr>
      <w:rPr>
        <w:rFonts w:hint="default"/>
        <w:lang w:val="ru-RU" w:eastAsia="en-US" w:bidi="ar-SA"/>
      </w:rPr>
    </w:lvl>
    <w:lvl w:ilvl="8" w:tplc="79DED198">
      <w:numFmt w:val="bullet"/>
      <w:lvlText w:val="•"/>
      <w:lvlJc w:val="left"/>
      <w:pPr>
        <w:ind w:left="7952" w:hanging="706"/>
      </w:pPr>
      <w:rPr>
        <w:rFonts w:hint="default"/>
        <w:lang w:val="ru-RU" w:eastAsia="en-US" w:bidi="ar-SA"/>
      </w:rPr>
    </w:lvl>
  </w:abstractNum>
  <w:abstractNum w:abstractNumId="2">
    <w:nsid w:val="4B5B1FEE"/>
    <w:multiLevelType w:val="hybridMultilevel"/>
    <w:tmpl w:val="48F09EC2"/>
    <w:lvl w:ilvl="0" w:tplc="0F5CC320">
      <w:start w:val="1"/>
      <w:numFmt w:val="decimal"/>
      <w:lvlText w:val="%1."/>
      <w:lvlJc w:val="left"/>
      <w:pPr>
        <w:ind w:left="579" w:hanging="43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274189A">
      <w:start w:val="1"/>
      <w:numFmt w:val="decimal"/>
      <w:lvlText w:val="%2."/>
      <w:lvlJc w:val="left"/>
      <w:pPr>
        <w:ind w:left="940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F8F91C">
      <w:numFmt w:val="bullet"/>
      <w:lvlText w:val="•"/>
      <w:lvlJc w:val="left"/>
      <w:pPr>
        <w:ind w:left="4400" w:hanging="490"/>
      </w:pPr>
      <w:rPr>
        <w:rFonts w:hint="default"/>
        <w:lang w:val="ru-RU" w:eastAsia="en-US" w:bidi="ar-SA"/>
      </w:rPr>
    </w:lvl>
    <w:lvl w:ilvl="3" w:tplc="2DA228A0">
      <w:numFmt w:val="bullet"/>
      <w:lvlText w:val="•"/>
      <w:lvlJc w:val="left"/>
      <w:pPr>
        <w:ind w:left="5168" w:hanging="490"/>
      </w:pPr>
      <w:rPr>
        <w:rFonts w:hint="default"/>
        <w:lang w:val="ru-RU" w:eastAsia="en-US" w:bidi="ar-SA"/>
      </w:rPr>
    </w:lvl>
    <w:lvl w:ilvl="4" w:tplc="D81AECC8">
      <w:numFmt w:val="bullet"/>
      <w:lvlText w:val="•"/>
      <w:lvlJc w:val="left"/>
      <w:pPr>
        <w:ind w:left="5937" w:hanging="490"/>
      </w:pPr>
      <w:rPr>
        <w:rFonts w:hint="default"/>
        <w:lang w:val="ru-RU" w:eastAsia="en-US" w:bidi="ar-SA"/>
      </w:rPr>
    </w:lvl>
    <w:lvl w:ilvl="5" w:tplc="7E02BA86">
      <w:numFmt w:val="bullet"/>
      <w:lvlText w:val="•"/>
      <w:lvlJc w:val="left"/>
      <w:pPr>
        <w:ind w:left="6705" w:hanging="490"/>
      </w:pPr>
      <w:rPr>
        <w:rFonts w:hint="default"/>
        <w:lang w:val="ru-RU" w:eastAsia="en-US" w:bidi="ar-SA"/>
      </w:rPr>
    </w:lvl>
    <w:lvl w:ilvl="6" w:tplc="4F8653D6">
      <w:numFmt w:val="bullet"/>
      <w:lvlText w:val="•"/>
      <w:lvlJc w:val="left"/>
      <w:pPr>
        <w:ind w:left="7474" w:hanging="490"/>
      </w:pPr>
      <w:rPr>
        <w:rFonts w:hint="default"/>
        <w:lang w:val="ru-RU" w:eastAsia="en-US" w:bidi="ar-SA"/>
      </w:rPr>
    </w:lvl>
    <w:lvl w:ilvl="7" w:tplc="C3E6D9E2">
      <w:numFmt w:val="bullet"/>
      <w:lvlText w:val="•"/>
      <w:lvlJc w:val="left"/>
      <w:pPr>
        <w:ind w:left="8243" w:hanging="490"/>
      </w:pPr>
      <w:rPr>
        <w:rFonts w:hint="default"/>
        <w:lang w:val="ru-RU" w:eastAsia="en-US" w:bidi="ar-SA"/>
      </w:rPr>
    </w:lvl>
    <w:lvl w:ilvl="8" w:tplc="6884087C">
      <w:numFmt w:val="bullet"/>
      <w:lvlText w:val="•"/>
      <w:lvlJc w:val="left"/>
      <w:pPr>
        <w:ind w:left="9011" w:hanging="490"/>
      </w:pPr>
      <w:rPr>
        <w:rFonts w:hint="default"/>
        <w:lang w:val="ru-RU" w:eastAsia="en-US" w:bidi="ar-SA"/>
      </w:rPr>
    </w:lvl>
  </w:abstractNum>
  <w:abstractNum w:abstractNumId="3">
    <w:nsid w:val="7D074582"/>
    <w:multiLevelType w:val="hybridMultilevel"/>
    <w:tmpl w:val="AC6C4E30"/>
    <w:lvl w:ilvl="0" w:tplc="106C750E">
      <w:numFmt w:val="bullet"/>
      <w:lvlText w:val="–"/>
      <w:lvlJc w:val="left"/>
      <w:pPr>
        <w:ind w:left="940" w:hanging="361"/>
      </w:pPr>
      <w:rPr>
        <w:rFonts w:hint="default"/>
        <w:w w:val="100"/>
        <w:lang w:val="ru-RU" w:eastAsia="en-US" w:bidi="ar-SA"/>
      </w:rPr>
    </w:lvl>
    <w:lvl w:ilvl="1" w:tplc="FDD6A362">
      <w:numFmt w:val="bullet"/>
      <w:lvlText w:val="–"/>
      <w:lvlJc w:val="left"/>
      <w:pPr>
        <w:ind w:left="1867" w:hanging="361"/>
      </w:pPr>
      <w:rPr>
        <w:rFonts w:hint="default"/>
        <w:w w:val="100"/>
        <w:lang w:val="ru-RU" w:eastAsia="en-US" w:bidi="ar-SA"/>
      </w:rPr>
    </w:lvl>
    <w:lvl w:ilvl="2" w:tplc="8016702A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3" w:tplc="6AEA3422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4" w:tplc="5C7A1AF4">
      <w:numFmt w:val="bullet"/>
      <w:lvlText w:val="•"/>
      <w:lvlJc w:val="left"/>
      <w:pPr>
        <w:ind w:left="4352" w:hanging="361"/>
      </w:pPr>
      <w:rPr>
        <w:rFonts w:hint="default"/>
        <w:lang w:val="ru-RU" w:eastAsia="en-US" w:bidi="ar-SA"/>
      </w:rPr>
    </w:lvl>
    <w:lvl w:ilvl="5" w:tplc="7D30356E">
      <w:numFmt w:val="bullet"/>
      <w:lvlText w:val="•"/>
      <w:lvlJc w:val="left"/>
      <w:pPr>
        <w:ind w:left="5385" w:hanging="361"/>
      </w:pPr>
      <w:rPr>
        <w:rFonts w:hint="default"/>
        <w:lang w:val="ru-RU" w:eastAsia="en-US" w:bidi="ar-SA"/>
      </w:rPr>
    </w:lvl>
    <w:lvl w:ilvl="6" w:tplc="4B2673D4">
      <w:numFmt w:val="bullet"/>
      <w:lvlText w:val="•"/>
      <w:lvlJc w:val="left"/>
      <w:pPr>
        <w:ind w:left="6418" w:hanging="361"/>
      </w:pPr>
      <w:rPr>
        <w:rFonts w:hint="default"/>
        <w:lang w:val="ru-RU" w:eastAsia="en-US" w:bidi="ar-SA"/>
      </w:rPr>
    </w:lvl>
    <w:lvl w:ilvl="7" w:tplc="24B6D2F4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9AE02710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E359B"/>
    <w:rsid w:val="0008482E"/>
    <w:rsid w:val="00120EAB"/>
    <w:rsid w:val="001E359B"/>
    <w:rsid w:val="005D4C04"/>
    <w:rsid w:val="00651AA8"/>
    <w:rsid w:val="00AC4C4D"/>
    <w:rsid w:val="00C5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5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59B"/>
    <w:pPr>
      <w:spacing w:before="118"/>
      <w:ind w:left="57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359B"/>
    <w:pPr>
      <w:spacing w:before="128"/>
      <w:ind w:left="1146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E359B"/>
    <w:pPr>
      <w:spacing w:before="128"/>
      <w:ind w:left="779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E359B"/>
    <w:pPr>
      <w:ind w:left="927" w:right="9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E359B"/>
    <w:pPr>
      <w:spacing w:before="118"/>
      <w:ind w:left="5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E359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2023-10-15T18:07:00Z</dcterms:created>
  <dcterms:modified xsi:type="dcterms:W3CDTF">2023-10-15T19:09:00Z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